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CD23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 Black" w:hAnsi="Arial Black" w:eastAsia="10X10 Bold" w:cs="굴림"/>
          <w:b/>
          <w:bCs/>
          <w:color w:val="000000"/>
          <w:spacing w:val="-18"/>
          <w:sz w:val="44"/>
          <w:szCs w:val="44"/>
        </w:rPr>
      </w:pPr>
      <w:r>
        <w:rPr>
          <w:rFonts w:ascii="Arial Black" w:hAnsi="Arial Black" w:eastAsia="10X10 Bold" w:cs="굴림"/>
          <w:b/>
          <w:bCs/>
          <w:color w:val="000000"/>
          <w:spacing w:val="-18"/>
          <w:sz w:val="44"/>
          <w:szCs w:val="44"/>
        </w:rPr>
        <w:t>Exhibits Promotion Application</w:t>
      </w:r>
    </w:p>
    <w:p w14:paraId="5E6BFB01">
      <w:pPr>
        <w:widowControl w:val="0"/>
        <w:autoSpaceDE w:val="0"/>
        <w:autoSpaceDN w:val="0"/>
        <w:spacing w:after="0" w:line="312" w:lineRule="auto"/>
        <w:jc w:val="center"/>
        <w:textAlignment w:val="baseline"/>
        <w:rPr>
          <w:rFonts w:ascii="Malgun Gothic" w:hAnsi="Malgun Gothic" w:eastAsia="Malgun Gothic" w:cs="굴림"/>
          <w:b/>
          <w:bCs/>
          <w:color w:val="0000FF"/>
          <w:spacing w:val="-34"/>
          <w:sz w:val="20"/>
          <w:szCs w:val="20"/>
        </w:rPr>
      </w:pPr>
    </w:p>
    <w:p w14:paraId="0FA32CED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" w:hAnsi="Arial" w:eastAsia="Malgun Gothic" w:cs="Arial"/>
          <w:b/>
          <w:bCs/>
          <w:color w:val="0000FF"/>
          <w:sz w:val="24"/>
          <w:szCs w:val="24"/>
        </w:rPr>
      </w:pPr>
      <w:r>
        <w:rPr>
          <w:rFonts w:ascii="Arial" w:hAnsi="Arial" w:eastAsia="Malgun Gothic" w:cs="Arial"/>
          <w:b/>
          <w:bCs/>
          <w:color w:val="0000FF"/>
          <w:sz w:val="24"/>
          <w:szCs w:val="24"/>
        </w:rPr>
        <w:t>Posted on RETECH official SNS(</w:t>
      </w:r>
      <w:r>
        <w:rPr>
          <w:rFonts w:ascii="Arial" w:hAnsi="Arial" w:eastAsia="Malgun Gothic" w:cs="Arial"/>
          <w:b/>
          <w:bCs/>
          <w:color w:val="EE0000"/>
          <w:sz w:val="24"/>
          <w:szCs w:val="24"/>
        </w:rPr>
        <w:t xml:space="preserve">Blog, Kakao Talk Channel, </w:t>
      </w:r>
      <w:r>
        <w:rPr>
          <w:rFonts w:hint="eastAsia" w:ascii="Arial" w:hAnsi="Arial" w:eastAsia="Malgun Gothic" w:cs="Arial"/>
          <w:b/>
          <w:bCs/>
          <w:color w:val="EE0000"/>
          <w:sz w:val="24"/>
          <w:szCs w:val="24"/>
        </w:rPr>
        <w:t>Facebook,LinkedIn</w:t>
      </w:r>
      <w:r>
        <w:rPr>
          <w:rFonts w:ascii="Arial" w:hAnsi="Arial" w:eastAsia="Malgun Gothic" w:cs="Arial"/>
          <w:b/>
          <w:bCs/>
          <w:color w:val="0000FF"/>
          <w:sz w:val="24"/>
          <w:szCs w:val="24"/>
        </w:rPr>
        <w:t>)</w:t>
      </w:r>
    </w:p>
    <w:p w14:paraId="23B7F2FE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" w:hAnsi="Arial" w:eastAsia="Malgun Gothic" w:cs="Arial"/>
          <w:b/>
          <w:bCs/>
          <w:color w:val="0000FF"/>
          <w:sz w:val="24"/>
          <w:szCs w:val="24"/>
        </w:rPr>
      </w:pPr>
      <w:r>
        <w:rPr>
          <w:rFonts w:ascii="Arial" w:hAnsi="Arial" w:eastAsia="Malgun Gothic" w:cs="Arial"/>
          <w:b/>
          <w:bCs/>
          <w:color w:val="0000FF"/>
          <w:sz w:val="24"/>
          <w:szCs w:val="24"/>
        </w:rPr>
        <w:t xml:space="preserve">and be distributed to relevant departments of municipalities at the end of July </w:t>
      </w:r>
    </w:p>
    <w:p w14:paraId="386343CF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" w:hAnsi="Arial" w:eastAsia="Malgun Gothic" w:cs="Arial"/>
          <w:b/>
          <w:bCs/>
          <w:color w:val="0000FF"/>
          <w:sz w:val="24"/>
          <w:szCs w:val="24"/>
        </w:rPr>
      </w:pPr>
      <w:r>
        <w:rPr>
          <w:rFonts w:ascii="Arial" w:hAnsi="Arial" w:eastAsia="Malgun Gothic" w:cs="Arial"/>
          <w:b/>
          <w:bCs/>
          <w:color w:val="0000FF"/>
          <w:sz w:val="24"/>
          <w:szCs w:val="24"/>
        </w:rPr>
        <w:t>with official paper from Korea Waste Association</w:t>
      </w:r>
    </w:p>
    <w:p w14:paraId="6E20EC17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" w:hAnsi="Arial" w:eastAsia="Malgun Gothic" w:cs="Arial"/>
          <w:b/>
          <w:bCs/>
          <w:color w:val="0000FF"/>
          <w:sz w:val="24"/>
          <w:szCs w:val="24"/>
        </w:rPr>
      </w:pPr>
    </w:p>
    <w:p w14:paraId="7C71A2D3">
      <w:pPr>
        <w:widowControl w:val="0"/>
        <w:autoSpaceDE w:val="0"/>
        <w:autoSpaceDN w:val="0"/>
        <w:spacing w:after="0" w:line="384" w:lineRule="auto"/>
        <w:textAlignment w:val="baseline"/>
        <w:rPr>
          <w:rFonts w:ascii="Arial Black" w:hAnsi="Arial Black" w:eastAsia="Malgun Gothic" w:cs="굴림"/>
          <w:b/>
          <w:bCs/>
          <w:color w:val="000000"/>
          <w:sz w:val="28"/>
          <w:szCs w:val="28"/>
        </w:rPr>
      </w:pPr>
      <w:r>
        <w:rPr>
          <w:rFonts w:ascii="Arial Black" w:hAnsi="Arial Black" w:eastAsia="Malgun Gothic" w:cs="굴림"/>
          <w:b/>
          <w:bCs/>
          <w:color w:val="000000"/>
          <w:sz w:val="28"/>
          <w:szCs w:val="28"/>
        </w:rPr>
        <w:t>1. Applicant Information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3164"/>
        <w:gridCol w:w="1791"/>
        <w:gridCol w:w="3652"/>
      </w:tblGrid>
      <w:tr w14:paraId="2855D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2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476680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ascii="Arial" w:hAnsi="Arial" w:eastAsia="굴림" w:cs="Arial"/>
                <w:b/>
                <w:bCs/>
                <w:color w:val="000000"/>
              </w:rPr>
              <w:t>Company Name</w:t>
            </w:r>
          </w:p>
        </w:tc>
        <w:tc>
          <w:tcPr>
            <w:tcW w:w="8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3402A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Malgun Gothic" w:cs="Arial"/>
                <w:color w:val="000000"/>
              </w:rPr>
            </w:pPr>
            <w:r>
              <w:rPr>
                <w:rFonts w:hint="eastAsia" w:ascii="Arial" w:hAnsi="Arial" w:eastAsia="Malgun Gothic" w:cs="Arial"/>
                <w:color w:val="000000"/>
              </w:rPr>
              <w:t>ZHEJIANG BORETECH ENVIRONMENTAL ENGINEERING CO., LTD.</w:t>
            </w:r>
          </w:p>
        </w:tc>
      </w:tr>
      <w:tr w14:paraId="1BAC2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2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CA88F1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hint="eastAsia" w:ascii="Arial" w:hAnsi="Arial" w:eastAsia="Malgun Gothic" w:cs="Arial"/>
                <w:b/>
                <w:bCs/>
                <w:color w:val="000000"/>
              </w:rPr>
              <w:t>M</w:t>
            </w:r>
            <w:r>
              <w:rPr>
                <w:rFonts w:ascii="Arial" w:hAnsi="Arial" w:eastAsia="Malgun Gothic" w:cs="Arial"/>
                <w:b/>
                <w:bCs/>
                <w:color w:val="000000"/>
              </w:rPr>
              <w:t>anager</w:t>
            </w:r>
          </w:p>
        </w:tc>
        <w:tc>
          <w:tcPr>
            <w:tcW w:w="3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F43DF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lang w:val="en-US" w:eastAsia="zh-CN"/>
              </w:rPr>
              <w:t>Chris Chen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FA4AAE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hint="eastAsia" w:ascii="Arial" w:hAnsi="Arial" w:eastAsia="Malgun Gothic" w:cs="Arial"/>
                <w:b/>
                <w:bCs/>
                <w:color w:val="000000"/>
              </w:rPr>
              <w:t>W</w:t>
            </w:r>
            <w:r>
              <w:rPr>
                <w:rFonts w:ascii="Arial" w:hAnsi="Arial" w:eastAsia="Malgun Gothic" w:cs="Arial"/>
                <w:b/>
                <w:bCs/>
                <w:color w:val="000000"/>
              </w:rPr>
              <w:t>ebsite</w:t>
            </w:r>
          </w:p>
        </w:tc>
        <w:tc>
          <w:tcPr>
            <w:tcW w:w="3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0FD6B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  <w:r>
              <w:rPr>
                <w:rFonts w:hint="eastAsia" w:ascii="Arial" w:hAnsi="Arial" w:eastAsia="Malgun Gothic" w:cs="Arial"/>
                <w:color w:val="000000"/>
              </w:rPr>
              <w:t>h</w:t>
            </w:r>
            <w:r>
              <w:rPr>
                <w:rFonts w:ascii="Arial" w:hAnsi="Arial" w:eastAsia="Malgun Gothic" w:cs="Arial"/>
                <w:color w:val="000000"/>
              </w:rPr>
              <w:t>ttp://</w:t>
            </w:r>
            <w:r>
              <w:rPr>
                <w:rFonts w:hint="eastAsia" w:ascii="Arial" w:hAnsi="Arial" w:eastAsia="宋体" w:cs="Arial"/>
                <w:color w:val="000000"/>
                <w:lang w:val="en-US" w:eastAsia="zh-CN"/>
              </w:rPr>
              <w:t>www.bo-re-tech.com</w:t>
            </w:r>
          </w:p>
        </w:tc>
      </w:tr>
      <w:tr w14:paraId="0A9E6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2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DBE7EE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hint="eastAsia" w:ascii="Arial" w:hAnsi="Arial" w:eastAsia="굴림" w:cs="Arial"/>
                <w:b/>
                <w:bCs/>
                <w:color w:val="000000"/>
              </w:rPr>
              <w:t>C</w:t>
            </w:r>
            <w:r>
              <w:rPr>
                <w:rFonts w:ascii="Arial" w:hAnsi="Arial" w:eastAsia="굴림" w:cs="Arial"/>
                <w:b/>
                <w:bCs/>
                <w:color w:val="000000"/>
              </w:rPr>
              <w:t>ontact</w:t>
            </w:r>
          </w:p>
        </w:tc>
        <w:tc>
          <w:tcPr>
            <w:tcW w:w="31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5D638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hint="default" w:ascii="Arial" w:hAnsi="Arial" w:eastAsia="宋体" w:cs="Arial"/>
                <w:color w:val="000000"/>
                <w:lang w:val="en-US" w:eastAsia="zh-CN"/>
              </w:rPr>
            </w:pPr>
            <w:r>
              <w:rPr>
                <w:rFonts w:ascii="Arial" w:hAnsi="Arial" w:eastAsia="Malgun Gothic" w:cs="Arial"/>
                <w:color w:val="000000"/>
              </w:rPr>
              <w:t>Tel.</w:t>
            </w:r>
            <w:r>
              <w:rPr>
                <w:rFonts w:hint="eastAsia" w:ascii="Arial" w:hAnsi="Arial" w:eastAsia="宋体" w:cs="Arial"/>
                <w:color w:val="000000"/>
                <w:lang w:val="en-US" w:eastAsia="zh-CN"/>
              </w:rPr>
              <w:t xml:space="preserve"> 0086-573-85120186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062F2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hint="eastAsia" w:ascii="Arial" w:hAnsi="Arial" w:eastAsia="Malgun Gothic" w:cs="Arial"/>
                <w:b/>
                <w:bCs/>
                <w:color w:val="000000"/>
              </w:rPr>
              <w:t>Y</w:t>
            </w:r>
            <w:r>
              <w:rPr>
                <w:rFonts w:ascii="Arial" w:hAnsi="Arial" w:eastAsia="Malgun Gothic" w:cs="Arial"/>
                <w:b/>
                <w:bCs/>
                <w:color w:val="000000"/>
              </w:rPr>
              <w:t>ouTube</w:t>
            </w:r>
          </w:p>
        </w:tc>
        <w:tc>
          <w:tcPr>
            <w:tcW w:w="3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0D87F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Malgun Gothic" w:cs="Arial"/>
                <w:color w:val="000000"/>
              </w:rPr>
            </w:pPr>
            <w:r>
              <w:rPr>
                <w:rFonts w:hint="eastAsia" w:ascii="Arial" w:hAnsi="Arial" w:eastAsia="Malgun Gothic" w:cs="Arial"/>
                <w:color w:val="000000"/>
                <w:sz w:val="18"/>
                <w:szCs w:val="18"/>
              </w:rPr>
              <w:t>https://www.youtube.com/@BORETECH</w:t>
            </w:r>
          </w:p>
        </w:tc>
      </w:tr>
      <w:tr w14:paraId="37A89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2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E012A0">
            <w:pPr>
              <w:widowControl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굴림" w:cs="Arial"/>
                <w:b/>
                <w:bCs/>
                <w:color w:val="000000"/>
              </w:rPr>
            </w:pPr>
            <w:r>
              <w:rPr>
                <w:rFonts w:hint="eastAsia" w:ascii="Arial" w:hAnsi="Arial" w:eastAsia="Malgun Gothic" w:cs="Arial"/>
                <w:b/>
                <w:bCs/>
                <w:color w:val="000000"/>
              </w:rPr>
              <w:t>E</w:t>
            </w:r>
            <w:r>
              <w:rPr>
                <w:rFonts w:ascii="Arial" w:hAnsi="Arial" w:eastAsia="Malgun Gothic" w:cs="Arial"/>
                <w:b/>
                <w:bCs/>
                <w:color w:val="000000"/>
              </w:rPr>
              <w:t>xhibits</w:t>
            </w:r>
          </w:p>
        </w:tc>
        <w:tc>
          <w:tcPr>
            <w:tcW w:w="8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3782FA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Arial" w:hAnsi="Arial" w:eastAsia="Malgun Gothic" w:cs="Arial"/>
                <w:color w:val="000000"/>
              </w:rPr>
            </w:pPr>
          </w:p>
        </w:tc>
      </w:tr>
    </w:tbl>
    <w:p w14:paraId="2E548358">
      <w:pPr>
        <w:widowControl w:val="0"/>
        <w:autoSpaceDE w:val="0"/>
        <w:autoSpaceDN w:val="0"/>
        <w:spacing w:after="0" w:line="384" w:lineRule="auto"/>
        <w:textAlignment w:val="baseline"/>
        <w:rPr>
          <w:rFonts w:ascii="굴림" w:hAnsi="굴림" w:eastAsia="굴림" w:cs="굴림"/>
          <w:color w:val="000000"/>
          <w:sz w:val="16"/>
          <w:szCs w:val="16"/>
        </w:rPr>
      </w:pPr>
      <w:r>
        <w:rPr>
          <w:rFonts w:hint="eastAsia" w:ascii="Malgun Gothic" w:hAnsi="Malgun Gothic" w:eastAsia="Malgun Gothic" w:cs="굴림"/>
          <w:b/>
          <w:bCs/>
          <w:color w:val="000000"/>
          <w:sz w:val="28"/>
          <w:szCs w:val="28"/>
        </w:rPr>
        <w:t xml:space="preserve">2. </w:t>
      </w:r>
      <w:r>
        <w:rPr>
          <w:rFonts w:ascii="Malgun Gothic" w:hAnsi="Malgun Gothic" w:eastAsia="Malgun Gothic" w:cs="굴림"/>
          <w:b/>
          <w:bCs/>
          <w:color w:val="000000"/>
          <w:sz w:val="28"/>
          <w:szCs w:val="28"/>
        </w:rPr>
        <w:t>Introducing Exhibits</w:t>
      </w:r>
      <w:r>
        <w:rPr>
          <w:rFonts w:ascii="굴림" w:hAnsi="굴림" w:eastAsia="Malgun Gothic" w:cs="굴림"/>
          <w:b/>
          <w:bCs/>
          <w:color w:val="000000"/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4"/>
        <w:gridCol w:w="8220"/>
      </w:tblGrid>
      <w:tr w14:paraId="30C94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70ED69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hint="eastAsia" w:ascii="Arial" w:hAnsi="Arial" w:eastAsia="굴림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굴림" w:cs="Arial"/>
                <w:b/>
                <w:bCs/>
                <w:color w:val="000000"/>
                <w:sz w:val="20"/>
                <w:szCs w:val="20"/>
              </w:rPr>
              <w:t>About Company</w:t>
            </w:r>
          </w:p>
        </w:tc>
        <w:tc>
          <w:tcPr>
            <w:tcW w:w="8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509DF9">
            <w:pPr>
              <w:widowControl w:val="0"/>
              <w:autoSpaceDE w:val="0"/>
              <w:autoSpaceDN w:val="0"/>
              <w:spacing w:after="0" w:line="384" w:lineRule="auto"/>
              <w:textAlignment w:val="baseline"/>
              <w:rPr>
                <w:rFonts w:ascii="Arial" w:hAnsi="Arial" w:eastAsia="굴림" w:cs="Arial"/>
                <w:color w:val="7F7F7F"/>
                <w:sz w:val="20"/>
                <w:szCs w:val="20"/>
              </w:rPr>
            </w:pPr>
            <w:r>
              <w:rPr>
                <w:rFonts w:hint="eastAsia" w:ascii="Arial" w:hAnsi="Arial" w:eastAsia="굴림" w:cs="Arial"/>
                <w:color w:val="7F7F7F"/>
                <w:sz w:val="20"/>
                <w:szCs w:val="20"/>
              </w:rPr>
              <w:t>BoReTech is a pioneer engineering company in the recycled polyester industry with integrated resources and technology providing total solutions for the plastics recycling system, polyester staple fiber production, textile machine,  and bottle-to-bottle plant and service.</w:t>
            </w:r>
          </w:p>
        </w:tc>
      </w:tr>
      <w:tr w14:paraId="6F423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2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3F878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Arial" w:hAnsi="Arial" w:eastAsia="굴림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굴림" w:cs="Arial"/>
                <w:b/>
                <w:bCs/>
                <w:color w:val="000000"/>
                <w:sz w:val="20"/>
                <w:szCs w:val="20"/>
              </w:rPr>
              <w:t>Main P</w:t>
            </w:r>
            <w:r>
              <w:rPr>
                <w:rFonts w:ascii="Arial" w:hAnsi="Arial" w:eastAsia="굴림" w:cs="Arial"/>
                <w:b/>
                <w:bCs/>
                <w:color w:val="000000"/>
                <w:sz w:val="20"/>
                <w:szCs w:val="20"/>
              </w:rPr>
              <w:t>roduct Name</w:t>
            </w:r>
          </w:p>
        </w:tc>
        <w:tc>
          <w:tcPr>
            <w:tcW w:w="8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404274">
            <w:pPr>
              <w:widowControl w:val="0"/>
              <w:autoSpaceDE w:val="0"/>
              <w:autoSpaceDN w:val="0"/>
              <w:spacing w:after="0" w:line="384" w:lineRule="auto"/>
              <w:textAlignment w:val="baseline"/>
              <w:rPr>
                <w:rFonts w:ascii="Arial" w:hAnsi="Arial" w:eastAsia="굴림" w:cs="Arial"/>
                <w:color w:val="7F7F7F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7F7F7F"/>
                <w:sz w:val="20"/>
                <w:szCs w:val="20"/>
                <w:lang w:val="en-US" w:eastAsia="zh-CN"/>
              </w:rPr>
              <w:t xml:space="preserve">BoReTech </w:t>
            </w:r>
            <w:r>
              <w:rPr>
                <w:rFonts w:hint="eastAsia" w:ascii="Arial" w:hAnsi="Arial" w:eastAsia="굴림" w:cs="Arial"/>
                <w:color w:val="7F7F7F"/>
                <w:sz w:val="20"/>
                <w:szCs w:val="20"/>
              </w:rPr>
              <w:t>PET</w:t>
            </w:r>
            <w:r>
              <w:rPr>
                <w:rFonts w:hint="eastAsia" w:ascii="Arial" w:hAnsi="Arial" w:eastAsia="宋体" w:cs="Arial"/>
                <w:color w:val="7F7F7F"/>
                <w:sz w:val="20"/>
                <w:szCs w:val="20"/>
                <w:lang w:val="en-US" w:eastAsia="zh-CN"/>
              </w:rPr>
              <w:t>/PP</w:t>
            </w:r>
            <w:r>
              <w:rPr>
                <w:rFonts w:hint="eastAsia" w:ascii="Arial" w:hAnsi="Arial" w:eastAsia="굴림" w:cs="Arial"/>
                <w:color w:val="7F7F7F"/>
                <w:sz w:val="20"/>
                <w:szCs w:val="20"/>
              </w:rPr>
              <w:t xml:space="preserve"> Tray-to-Tray Recycling System</w:t>
            </w:r>
          </w:p>
        </w:tc>
      </w:tr>
      <w:tr w14:paraId="76E4C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1" w:hRule="atLeast"/>
        </w:trPr>
        <w:tc>
          <w:tcPr>
            <w:tcW w:w="107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89FBE54">
            <w:pPr>
              <w:numPr>
                <w:ilvl w:val="0"/>
                <w:numId w:val="1"/>
              </w:numPr>
              <w:bidi w:val="0"/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</w:pPr>
            <w:r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  <w:t>I</w:t>
            </w:r>
            <w:r>
              <w:rPr>
                <w:rFonts w:ascii="함초롬바탕" w:hAnsi="함초롬바탕" w:eastAsia="함초롬바탕" w:cs="함초롬바탕"/>
                <w:sz w:val="20"/>
                <w:szCs w:val="20"/>
              </w:rPr>
              <w:t>mage/photo</w:t>
            </w:r>
            <w:r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  <w:drawing>
                <wp:inline distT="0" distB="0" distL="114300" distR="114300">
                  <wp:extent cx="4867275" cy="3430270"/>
                  <wp:effectExtent l="0" t="0" r="9525" b="17780"/>
                  <wp:docPr id="1" name="图片 1" descr="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43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B37632E">
            <w:pPr>
              <w:pStyle w:val="13"/>
              <w:numPr>
                <w:ilvl w:val="0"/>
                <w:numId w:val="1"/>
              </w:numPr>
              <w:ind w:leftChars="0"/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</w:pPr>
            <w:r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  <w:t>S</w:t>
            </w:r>
            <w:r>
              <w:rPr>
                <w:rFonts w:ascii="함초롬바탕" w:hAnsi="함초롬바탕" w:eastAsia="함초롬바탕" w:cs="함초롬바탕"/>
                <w:sz w:val="20"/>
                <w:szCs w:val="20"/>
              </w:rPr>
              <w:t>pecification/Details of Products</w:t>
            </w:r>
            <w:r>
              <w:rPr>
                <w:rFonts w:hint="eastAsia" w:ascii="함초롬바탕" w:hAnsi="함초롬바탕" w:eastAsia="함초롬바탕" w:cs="함초롬바탕"/>
                <w:sz w:val="20"/>
                <w:szCs w:val="20"/>
              </w:rPr>
              <w:t>(1,000)</w:t>
            </w:r>
          </w:p>
          <w:p w14:paraId="603DB87D"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The ES Process Tray Washing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System by Bo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/>
                <w:sz w:val="21"/>
                <w:szCs w:val="21"/>
              </w:rPr>
              <w:t>ech overcomes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bottle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necks by delivering four core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technological advances, driving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process efficiency and innovation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in PET and PP tray recycling.</w:t>
            </w:r>
          </w:p>
          <w:p w14:paraId="5E36DB63"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Highly-compacted bales prevent complete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material loosening and impurity removal.</w:t>
            </w:r>
          </w:p>
          <w:p w14:paraId="6315DAB1"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Removal challenges of excessive adhesive labels &amp; glue.</w:t>
            </w:r>
          </w:p>
          <w:p w14:paraId="04D3692C">
            <w:pPr>
              <w:bidi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Complex material composition,high impurity content.</w:t>
            </w:r>
          </w:p>
          <w:p w14:paraId="0F2E7697">
            <w:pPr>
              <w:bidi w:val="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Low yield rate because of material's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brittleness in natur</w:t>
            </w:r>
            <w:r>
              <w:rPr>
                <w:rFonts w:hint="eastAsia"/>
              </w:rPr>
              <w:t>e.</w:t>
            </w:r>
          </w:p>
          <w:p w14:paraId="3F082426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PET tray flake quality meets food-grade rPET standards, compliant with FDA &amp; EFSA requirements: Flakes with Adhesive &lt; 2000 ppm; PVC Content &lt; 50ppm</w:t>
            </w:r>
          </w:p>
        </w:tc>
      </w:tr>
      <w:tr w14:paraId="5C1FE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</w:trPr>
        <w:tc>
          <w:tcPr>
            <w:tcW w:w="107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C1560">
            <w:pPr>
              <w:widowControl w:val="0"/>
              <w:autoSpaceDE w:val="0"/>
              <w:autoSpaceDN w:val="0"/>
              <w:spacing w:after="0" w:line="192" w:lineRule="auto"/>
              <w:textAlignment w:val="baseline"/>
              <w:rPr>
                <w:rFonts w:ascii="굴림" w:hAnsi="굴림" w:eastAsia="굴림" w:cs="굴림"/>
                <w:color w:val="000000"/>
                <w:spacing w:val="-4"/>
                <w:sz w:val="20"/>
                <w:szCs w:val="20"/>
              </w:rPr>
            </w:pPr>
            <w:r>
              <w:rPr>
                <w:rFonts w:hint="eastAsia" w:ascii="Malgun Gothic" w:hAnsi="Malgun Gothic" w:eastAsia="Malgun Gothic" w:cs="굴림"/>
                <w:color w:val="000000"/>
                <w:spacing w:val="-4"/>
                <w:sz w:val="20"/>
                <w:szCs w:val="20"/>
              </w:rPr>
              <w:t xml:space="preserve">1. </w:t>
            </w:r>
            <w:r>
              <w:rPr>
                <w:rFonts w:ascii="Malgun Gothic" w:hAnsi="Malgun Gothic" w:eastAsia="Malgun Gothic" w:cs="굴림"/>
                <w:color w:val="FF0000"/>
                <w:spacing w:val="-4"/>
                <w:sz w:val="20"/>
                <w:szCs w:val="20"/>
              </w:rPr>
              <w:t>Requirement</w:t>
            </w:r>
            <w:r>
              <w:rPr>
                <w:rFonts w:ascii="Malgun Gothic" w:hAnsi="Malgun Gothic" w:eastAsia="Malgun Gothic" w:cs="굴림"/>
                <w:color w:val="000000"/>
                <w:spacing w:val="-4"/>
                <w:sz w:val="20"/>
                <w:szCs w:val="20"/>
              </w:rPr>
              <w:t xml:space="preserve"> to submit the </w:t>
            </w:r>
            <w:r>
              <w:rPr>
                <w:rFonts w:ascii="Malgun Gothic" w:hAnsi="Malgun Gothic" w:eastAsia="Malgun Gothic" w:cs="굴림"/>
                <w:b/>
                <w:bCs/>
                <w:color w:val="000000"/>
                <w:spacing w:val="-4"/>
                <w:sz w:val="20"/>
                <w:szCs w:val="20"/>
              </w:rPr>
              <w:t>one high-resolution photo</w:t>
            </w:r>
            <w:r>
              <w:rPr>
                <w:rFonts w:ascii="Malgun Gothic" w:hAnsi="Malgun Gothic" w:eastAsia="Malgun Gothic" w:cs="굴림"/>
                <w:color w:val="000000"/>
                <w:spacing w:val="-4"/>
                <w:sz w:val="20"/>
                <w:szCs w:val="20"/>
              </w:rPr>
              <w:t xml:space="preserve"> of each exhibit</w:t>
            </w:r>
            <w:r>
              <w:rPr>
                <w:rFonts w:hint="eastAsia" w:ascii="Malgun Gothic" w:hAnsi="Malgun Gothic" w:eastAsia="Malgun Gothic" w:cs="굴림"/>
                <w:color w:val="000000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Malgun Gothic" w:hAnsi="Malgun Gothic" w:eastAsia="Malgun Gothic" w:cs="굴림"/>
                <w:b/>
                <w:bCs/>
                <w:color w:val="000000"/>
                <w:spacing w:val="-4"/>
                <w:sz w:val="20"/>
                <w:szCs w:val="20"/>
              </w:rPr>
              <w:t>company/brand logo (ai, jpg format)</w:t>
            </w:r>
          </w:p>
          <w:p w14:paraId="678CCFED">
            <w:pPr>
              <w:widowControl w:val="0"/>
              <w:autoSpaceDE w:val="0"/>
              <w:autoSpaceDN w:val="0"/>
              <w:spacing w:after="0" w:line="192" w:lineRule="auto"/>
              <w:textAlignment w:val="baseline"/>
              <w:rPr>
                <w:rFonts w:ascii="굴림" w:hAnsi="굴림" w:eastAsia="굴림" w:cs="굴림"/>
                <w:color w:val="000000"/>
                <w:spacing w:val="-8"/>
                <w:sz w:val="20"/>
                <w:szCs w:val="20"/>
              </w:rPr>
            </w:pPr>
            <w:r>
              <w:rPr>
                <w:rFonts w:hint="eastAsia" w:ascii="Malgun Gothic" w:hAnsi="Malgun Gothic" w:eastAsia="Malgun Gothic" w:cs="굴림"/>
                <w:color w:val="000000"/>
                <w:spacing w:val="-2"/>
                <w:sz w:val="20"/>
                <w:szCs w:val="20"/>
              </w:rPr>
              <w:t xml:space="preserve">2. </w:t>
            </w:r>
            <w:r>
              <w:rPr>
                <w:rFonts w:ascii="Malgun Gothic" w:hAnsi="Malgun Gothic" w:eastAsia="Malgun Gothic" w:cs="굴림"/>
                <w:color w:val="000000"/>
                <w:spacing w:val="-2"/>
                <w:sz w:val="20"/>
                <w:szCs w:val="20"/>
              </w:rPr>
              <w:t xml:space="preserve">Submit the company/product/service promotional materials (catalog, brochure, pictures, videos etc.) </w:t>
            </w:r>
          </w:p>
          <w:p w14:paraId="5F0BA0AD">
            <w:pPr>
              <w:widowControl w:val="0"/>
              <w:autoSpaceDE w:val="0"/>
              <w:autoSpaceDN w:val="0"/>
              <w:spacing w:after="0" w:line="192" w:lineRule="auto"/>
              <w:ind w:left="178" w:hanging="179" w:hangingChars="88"/>
              <w:textAlignment w:val="baseline"/>
              <w:rPr>
                <w:rFonts w:ascii="굴림" w:hAnsi="굴림" w:eastAsia="굴림" w:cs="굴림"/>
                <w:color w:val="000000"/>
                <w:sz w:val="20"/>
                <w:szCs w:val="20"/>
              </w:rPr>
            </w:pPr>
            <w:r>
              <w:rPr>
                <w:rFonts w:hint="eastAsia" w:ascii="Malgun Gothic" w:hAnsi="Malgun Gothic" w:eastAsia="Malgun Gothic" w:cs="굴림"/>
                <w:color w:val="000000"/>
                <w:spacing w:val="2"/>
                <w:sz w:val="20"/>
                <w:szCs w:val="20"/>
              </w:rPr>
              <w:t xml:space="preserve">3. </w:t>
            </w:r>
            <w:r>
              <w:rPr>
                <w:rFonts w:ascii="Malgun Gothic" w:hAnsi="Malgun Gothic" w:eastAsia="Malgun Gothic" w:cs="굴림"/>
                <w:color w:val="000000"/>
                <w:spacing w:val="2"/>
                <w:sz w:val="20"/>
                <w:szCs w:val="20"/>
              </w:rPr>
              <w:t xml:space="preserve">Please fill out and describe your exhibits as much as you want. There is no limitation on the number of exhibits. </w:t>
            </w:r>
          </w:p>
        </w:tc>
      </w:tr>
    </w:tbl>
    <w:p w14:paraId="1864E928">
      <w:pPr>
        <w:rPr>
          <w:rFonts w:ascii="굴림" w:hAnsi="굴림" w:eastAsia="Malgun Gothic" w:cs="굴림"/>
          <w:color w:val="000000"/>
          <w:sz w:val="24"/>
          <w:szCs w:val="24"/>
        </w:rPr>
      </w:pPr>
      <w:r>
        <w:rPr>
          <w:rFonts w:ascii="굴림" w:hAnsi="굴림" w:eastAsia="Malgun Gothic" w:cs="굴림"/>
          <w:color w:val="000000"/>
          <w:sz w:val="24"/>
          <w:szCs w:val="24"/>
        </w:rPr>
        <w:br w:type="page"/>
      </w:r>
    </w:p>
    <w:p w14:paraId="4E4F2634">
      <w:pPr>
        <w:widowControl w:val="0"/>
        <w:autoSpaceDE w:val="0"/>
        <w:autoSpaceDN w:val="0"/>
        <w:spacing w:after="0" w:line="336" w:lineRule="auto"/>
        <w:textAlignment w:val="baseline"/>
        <w:rPr>
          <w:rFonts w:ascii="Arial" w:hAnsi="Arial" w:eastAsia="굴림" w:cs="Arial"/>
          <w:color w:val="0000FF"/>
          <w:sz w:val="24"/>
          <w:szCs w:val="24"/>
        </w:rPr>
      </w:pPr>
      <w:r>
        <w:rPr>
          <w:rFonts w:ascii="Arial" w:hAnsi="Arial" w:eastAsia="Malgun Gothic" w:cs="Arial"/>
          <w:color w:val="0000FF"/>
          <w:sz w:val="24"/>
          <w:szCs w:val="24"/>
        </w:rPr>
        <w:t xml:space="preserve">Example </w:t>
      </w:r>
      <w:r>
        <w:rPr>
          <w:rFonts w:hint="eastAsia" w:ascii="Arial" w:hAnsi="Arial" w:eastAsia="Malgun Gothic" w:cs="Arial"/>
          <w:color w:val="0000FF"/>
          <w:sz w:val="24"/>
          <w:szCs w:val="24"/>
        </w:rPr>
        <w:t>image</w:t>
      </w:r>
    </w:p>
    <w:p w14:paraId="1A619C03">
      <w:pPr>
        <w:widowControl w:val="0"/>
        <w:autoSpaceDE w:val="0"/>
        <w:autoSpaceDN w:val="0"/>
        <w:spacing w:after="0" w:line="336" w:lineRule="auto"/>
        <w:jc w:val="center"/>
        <w:textAlignment w:val="baseline"/>
        <w:rPr>
          <w:rFonts w:ascii="굴림" w:hAnsi="굴림" w:eastAsia="굴림" w:cs="굴림"/>
          <w:b/>
          <w:bCs/>
          <w:color w:val="000000"/>
          <w:sz w:val="20"/>
          <w:szCs w:val="20"/>
        </w:rPr>
      </w:pPr>
      <w:r>
        <w:rPr>
          <w:rFonts w:ascii="굴림" w:hAnsi="굴림" w:eastAsia="굴림" w:cs="굴림"/>
          <w:b/>
          <w:bCs/>
          <w:color w:val="000000"/>
          <w:sz w:val="20"/>
          <w:szCs w:val="20"/>
        </w:rPr>
        <w:drawing>
          <wp:inline distT="0" distB="0" distL="0" distR="0">
            <wp:extent cx="2981325" cy="2986405"/>
            <wp:effectExtent l="0" t="0" r="0" b="4445"/>
            <wp:docPr id="518718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1820" name="그림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3799" cy="300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F4BE">
      <w:pPr>
        <w:widowControl w:val="0"/>
        <w:autoSpaceDE w:val="0"/>
        <w:autoSpaceDN w:val="0"/>
        <w:spacing w:after="0" w:line="240" w:lineRule="auto"/>
        <w:textAlignment w:val="baseline"/>
        <w:rPr>
          <w:rFonts w:ascii="Malgun Gothic" w:hAnsi="Malgun Gothic" w:eastAsia="Malgun Gothic" w:cs="굴림"/>
          <w:b/>
          <w:bCs/>
          <w:color w:val="0070C0"/>
        </w:rPr>
      </w:pPr>
      <w:r>
        <w:rPr>
          <w:rFonts w:ascii="Malgun Gothic" w:hAnsi="Malgun Gothic" w:eastAsia="Malgun Gothic" w:cs="굴림"/>
          <w:b/>
          <w:bCs/>
          <w:color w:val="0070C0"/>
        </w:rPr>
        <w:t>We provide professional editing and promotion services for your products to reach global buyers. Once you submit the required information, we will edit it into an official format as shown below:</w:t>
      </w:r>
    </w:p>
    <w:p w14:paraId="2DC828B6">
      <w:pPr>
        <w:widowControl w:val="0"/>
        <w:autoSpaceDE w:val="0"/>
        <w:autoSpaceDN w:val="0"/>
        <w:spacing w:after="0" w:line="240" w:lineRule="auto"/>
        <w:textAlignment w:val="baseline"/>
        <w:rPr>
          <w:rFonts w:ascii="Malgun Gothic" w:hAnsi="Malgun Gothic" w:eastAsia="Malgun Gothic" w:cs="굴림"/>
          <w:b/>
          <w:bCs/>
          <w:color w:val="000000"/>
        </w:rPr>
      </w:pPr>
      <w:r>
        <w:rPr>
          <w:rFonts w:ascii="Malgun Gothic" w:hAnsi="Malgun Gothic" w:eastAsia="Malgun Gothic" w:cs="굴림"/>
          <w:b/>
          <w:bCs/>
          <w:color w:val="000000"/>
        </w:rPr>
        <w:t>T</w:t>
      </w:r>
      <w:r>
        <w:rPr>
          <w:rFonts w:hint="eastAsia" w:ascii="Malgun Gothic" w:hAnsi="Malgun Gothic" w:eastAsia="Malgun Gothic" w:cs="굴림"/>
          <w:b/>
          <w:bCs/>
          <w:color w:val="000000"/>
        </w:rPr>
        <w:t>his is example from LINKEDIN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5436"/>
      </w:tblGrid>
      <w:tr w14:paraId="1B42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</w:trPr>
        <w:tc>
          <w:tcPr>
            <w:tcW w:w="5395" w:type="dxa"/>
          </w:tcPr>
          <w:p w14:paraId="264DE37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Malgun Gothic" w:hAnsi="Malgun Gothic" w:eastAsia="Malgun Gothic" w:cs="굴림"/>
                <w:b/>
                <w:bCs/>
                <w:color w:val="000000"/>
              </w:rPr>
            </w:pPr>
            <w:r>
              <w:rPr>
                <w:rFonts w:ascii="Malgun Gothic" w:hAnsi="Malgun Gothic" w:eastAsia="Malgun Gothic" w:cs="굴림"/>
                <w:b/>
                <w:bCs/>
                <w:color w:val="000000"/>
              </w:rPr>
              <w:drawing>
                <wp:inline distT="0" distB="0" distL="0" distR="0">
                  <wp:extent cx="3276600" cy="4076700"/>
                  <wp:effectExtent l="0" t="0" r="0" b="0"/>
                  <wp:docPr id="22891464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14644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365" cy="411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51D2C8C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Malgun Gothic" w:hAnsi="Malgun Gothic" w:eastAsia="Malgun Gothic" w:cs="굴림"/>
                <w:b/>
                <w:bCs/>
                <w:color w:val="000000"/>
              </w:rPr>
            </w:pPr>
            <w:r>
              <w:rPr>
                <w:rFonts w:ascii="Malgun Gothic" w:hAnsi="Malgun Gothic" w:eastAsia="Malgun Gothic" w:cs="굴림"/>
                <w:b/>
                <w:bCs/>
                <w:color w:val="000000"/>
              </w:rPr>
              <w:drawing>
                <wp:inline distT="0" distB="0" distL="0" distR="0">
                  <wp:extent cx="3305175" cy="4181475"/>
                  <wp:effectExtent l="0" t="0" r="9525" b="9525"/>
                  <wp:docPr id="96309493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94937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332" cy="420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1A6132">
      <w:pPr>
        <w:widowControl w:val="0"/>
        <w:autoSpaceDE w:val="0"/>
        <w:autoSpaceDN w:val="0"/>
        <w:spacing w:after="0" w:line="336" w:lineRule="auto"/>
        <w:textAlignment w:val="baseline"/>
        <w:rPr>
          <w:rFonts w:hint="eastAsia" w:ascii="Malgun Gothic" w:hAnsi="Malgun Gothic" w:eastAsia="Malgun Gothic" w:cs="굴림"/>
          <w:b/>
          <w:bCs/>
          <w:color w:val="000000"/>
        </w:rPr>
      </w:pPr>
    </w:p>
    <w:sectPr>
      <w:headerReference r:id="rId5" w:type="default"/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10X10 Bold">
    <w:altName w:val="Malgun Gothic"/>
    <w:panose1 w:val="00000000000000000000"/>
    <w:charset w:val="81"/>
    <w:family w:val="modern"/>
    <w:pitch w:val="default"/>
    <w:sig w:usb0="00000000" w:usb1="00000000" w:usb2="00000010" w:usb3="00000000" w:csb0="00080001" w:csb1="00000000"/>
  </w:font>
  <w:font w:name="함초롬바탕">
    <w:altName w:val="Malgun Gothic Semilight"/>
    <w:panose1 w:val="02030604000101010101"/>
    <w:charset w:val="81"/>
    <w:family w:val="modern"/>
    <w:pitch w:val="default"/>
    <w:sig w:usb0="00000000" w:usb1="00000000" w:usb2="001BFDD7" w:usb3="00000000" w:csb0="001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KSOF77C17C0D">
    <w:panose1 w:val="020B0803020000020004"/>
    <w:charset w:val="81"/>
    <w:family w:val="auto"/>
    <w:pitch w:val="default"/>
    <w:sig w:usb0="00000001" w:usb1="00000000" w:usb2="0000000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C032F">
    <w:pPr>
      <w:widowControl w:val="0"/>
      <w:wordWrap w:val="0"/>
      <w:autoSpaceDE w:val="0"/>
      <w:autoSpaceDN w:val="0"/>
      <w:spacing w:after="0" w:line="384" w:lineRule="auto"/>
      <w:jc w:val="both"/>
      <w:textAlignment w:val="baseline"/>
      <w:rPr>
        <w:rFonts w:ascii="굴림" w:hAnsi="굴림" w:eastAsia="굴림" w:cs="굴림"/>
        <w:color w:val="000000"/>
        <w:sz w:val="20"/>
        <w:szCs w:val="20"/>
      </w:rPr>
    </w:pPr>
    <w:r>
      <w:rPr>
        <w:rFonts w:ascii="굴림" w:hAnsi="굴림" w:eastAsia="굴림" w:cs="굴림"/>
        <w:color w:val="000000"/>
        <w:sz w:val="20"/>
        <w:szCs w:val="20"/>
      </w:rPr>
      <w:drawing>
        <wp:inline distT="0" distB="0" distL="0" distR="0">
          <wp:extent cx="1162050" cy="421005"/>
          <wp:effectExtent l="0" t="0" r="0" b="0"/>
          <wp:docPr id="210701374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13749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013"/>
                  <a:stretch>
                    <a:fillRect/>
                  </a:stretch>
                </pic:blipFill>
                <pic:spPr>
                  <a:xfrm>
                    <a:off x="0" y="0"/>
                    <a:ext cx="1167736" cy="42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5196B"/>
    <w:multiLevelType w:val="multilevel"/>
    <w:tmpl w:val="3575196B"/>
    <w:lvl w:ilvl="0" w:tentative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1200" w:hanging="400"/>
      </w:pPr>
    </w:lvl>
    <w:lvl w:ilvl="2" w:tentative="0">
      <w:start w:val="1"/>
      <w:numFmt w:val="lowerRoman"/>
      <w:lvlText w:val="%3."/>
      <w:lvlJc w:val="right"/>
      <w:pPr>
        <w:ind w:left="1600" w:hanging="400"/>
      </w:pPr>
    </w:lvl>
    <w:lvl w:ilvl="3" w:tentative="0">
      <w:start w:val="1"/>
      <w:numFmt w:val="decimal"/>
      <w:lvlText w:val="%4."/>
      <w:lvlJc w:val="left"/>
      <w:pPr>
        <w:ind w:left="2000" w:hanging="400"/>
      </w:pPr>
    </w:lvl>
    <w:lvl w:ilvl="4" w:tentative="0">
      <w:start w:val="1"/>
      <w:numFmt w:val="upperLetter"/>
      <w:lvlText w:val="%5."/>
      <w:lvlJc w:val="left"/>
      <w:pPr>
        <w:ind w:left="2400" w:hanging="400"/>
      </w:pPr>
    </w:lvl>
    <w:lvl w:ilvl="5" w:tentative="0">
      <w:start w:val="1"/>
      <w:numFmt w:val="lowerRoman"/>
      <w:lvlText w:val="%6."/>
      <w:lvlJc w:val="right"/>
      <w:pPr>
        <w:ind w:left="2800" w:hanging="400"/>
      </w:pPr>
    </w:lvl>
    <w:lvl w:ilvl="6" w:tentative="0">
      <w:start w:val="1"/>
      <w:numFmt w:val="decimal"/>
      <w:lvlText w:val="%7."/>
      <w:lvlJc w:val="left"/>
      <w:pPr>
        <w:ind w:left="3200" w:hanging="400"/>
      </w:pPr>
    </w:lvl>
    <w:lvl w:ilvl="7" w:tentative="0">
      <w:start w:val="1"/>
      <w:numFmt w:val="upperLetter"/>
      <w:lvlText w:val="%8."/>
      <w:lvlJc w:val="left"/>
      <w:pPr>
        <w:ind w:left="3600" w:hanging="400"/>
      </w:pPr>
    </w:lvl>
    <w:lvl w:ilvl="8" w:tentative="0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C"/>
    <w:rsid w:val="00000A70"/>
    <w:rsid w:val="00016F12"/>
    <w:rsid w:val="000F6827"/>
    <w:rsid w:val="00125D38"/>
    <w:rsid w:val="00153B70"/>
    <w:rsid w:val="001762F3"/>
    <w:rsid w:val="001B2131"/>
    <w:rsid w:val="00204236"/>
    <w:rsid w:val="00213012"/>
    <w:rsid w:val="00224573"/>
    <w:rsid w:val="00237995"/>
    <w:rsid w:val="002857C2"/>
    <w:rsid w:val="003302D4"/>
    <w:rsid w:val="00376427"/>
    <w:rsid w:val="00386BA7"/>
    <w:rsid w:val="004318AE"/>
    <w:rsid w:val="004E1161"/>
    <w:rsid w:val="004E25C9"/>
    <w:rsid w:val="005C524A"/>
    <w:rsid w:val="00621A35"/>
    <w:rsid w:val="006E0811"/>
    <w:rsid w:val="007239B2"/>
    <w:rsid w:val="007860AC"/>
    <w:rsid w:val="008057B4"/>
    <w:rsid w:val="008E3F59"/>
    <w:rsid w:val="00930CEB"/>
    <w:rsid w:val="00936883"/>
    <w:rsid w:val="009C41D4"/>
    <w:rsid w:val="009E6FEF"/>
    <w:rsid w:val="009F52D4"/>
    <w:rsid w:val="00A50A16"/>
    <w:rsid w:val="00A578F6"/>
    <w:rsid w:val="00B03A0B"/>
    <w:rsid w:val="00B40A8C"/>
    <w:rsid w:val="00B83877"/>
    <w:rsid w:val="00C63C06"/>
    <w:rsid w:val="00CD4A73"/>
    <w:rsid w:val="00D1370C"/>
    <w:rsid w:val="00D37E98"/>
    <w:rsid w:val="00D61C97"/>
    <w:rsid w:val="00DE74A5"/>
    <w:rsid w:val="00E16264"/>
    <w:rsid w:val="00EA7C4C"/>
    <w:rsid w:val="00EB1D8B"/>
    <w:rsid w:val="00F53ABD"/>
    <w:rsid w:val="00F94A4E"/>
    <w:rsid w:val="01DD38A9"/>
    <w:rsid w:val="35D537B7"/>
    <w:rsid w:val="694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ko-K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napToGrid w:val="0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napToGrid w:val="0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바탕글"/>
    <w:basedOn w:val="1"/>
    <w:uiPriority w:val="0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hAnsi="굴림" w:eastAsia="굴림" w:cs="굴림"/>
      <w:color w:val="000000"/>
      <w:sz w:val="20"/>
      <w:szCs w:val="20"/>
    </w:rPr>
  </w:style>
  <w:style w:type="character" w:customStyle="1" w:styleId="10">
    <w:name w:val="머리글 Char"/>
    <w:basedOn w:val="7"/>
    <w:link w:val="4"/>
    <w:uiPriority w:val="99"/>
  </w:style>
  <w:style w:type="character" w:customStyle="1" w:styleId="11">
    <w:name w:val="바닥글 Char"/>
    <w:basedOn w:val="7"/>
    <w:link w:val="3"/>
    <w:uiPriority w:val="99"/>
  </w:style>
  <w:style w:type="character" w:customStyle="1" w:styleId="12">
    <w:name w:val="풍선 도움말 텍스트 Char"/>
    <w:basedOn w:val="7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3">
    <w:name w:val="List Paragraph"/>
    <w:basedOn w:val="1"/>
    <w:qFormat/>
    <w:uiPriority w:val="34"/>
    <w:pPr>
      <w:ind w:left="720" w:leftChars="400"/>
    </w:p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470C-1376-401E-B876-BAC22C8F2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1764</Characters>
  <Lines>7</Lines>
  <Paragraphs>2</Paragraphs>
  <TotalTime>340</TotalTime>
  <ScaleCrop>false</ScaleCrop>
  <LinksUpToDate>false</LinksUpToDate>
  <CharactersWithSpaces>2010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2024-10-18T06:14:00Z</dcterms:created>
  <dc:creator>이 도희</dc:creator>
  <cp:lastModifiedBy>歪歪</cp:lastModifiedBy>
  <dcterms:modified xsi:type="dcterms:W3CDTF">2026-04-29T03:29:12Z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eyJoZGlkIjoiY2NhY2EzMWVmNzE4MWVhMzQ2OTgzMjFlNzYzMWI2ZjMiLCJ1c2VySWQiOiI3NDUzNjg4MzgifQ==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ED7C7D2D4DC54FB99A151B9793D1039F_12</vt:lpwstr>
  </property>
</Properties>
</file>